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Договор № ___</w:t>
      </w:r>
    </w:p>
    <w:p>
      <w:pPr>
        <w:pStyle w:val="9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9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г.________                                                                                              "___"___________20___ г.</w:t>
      </w:r>
    </w:p>
    <w:p>
      <w:pPr>
        <w:ind w:firstLine="540"/>
        <w:jc w:val="both"/>
        <w:rPr>
          <w:rFonts w:ascii="Arial" w:hAnsi="Arial" w:cs="Arial"/>
          <w:sz w:val="22"/>
          <w:szCs w:val="22"/>
        </w:rPr>
      </w:pPr>
    </w:p>
    <w:p>
      <w:pPr>
        <w:pStyle w:val="9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   </w:t>
      </w:r>
      <w:r>
        <w:rPr>
          <w:rFonts w:ascii="Arial" w:hAnsi="Arial" w:cs="Arial"/>
          <w:i/>
          <w:iCs/>
          <w:color w:val="1F497D"/>
          <w:sz w:val="22"/>
          <w:szCs w:val="22"/>
          <w:u w:val="single"/>
        </w:rPr>
        <w:t>(Наименование юридического лица, свидетельство о регистрации, дата и номер, кем зарегистрировано</w:t>
      </w:r>
      <w:r>
        <w:rPr>
          <w:rFonts w:ascii="Arial" w:hAnsi="Arial" w:cs="Arial"/>
          <w:i/>
          <w:iCs/>
          <w:color w:val="1F497D"/>
          <w:sz w:val="22"/>
          <w:szCs w:val="22"/>
        </w:rPr>
        <w:t>),</w:t>
      </w:r>
      <w:r>
        <w:rPr>
          <w:rStyle w:val="24"/>
          <w:rFonts w:ascii="Arial" w:hAnsi="Arial" w:cs="Arial"/>
          <w:iCs/>
          <w:color w:val="1F497D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именуемое в дальнейшем "Продавец", в лице</w:t>
      </w:r>
      <w:r>
        <w:rPr>
          <w:rStyle w:val="2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Cs/>
          <w:color w:val="1F497D"/>
          <w:sz w:val="22"/>
          <w:szCs w:val="22"/>
          <w:u w:val="single"/>
        </w:rPr>
        <w:t>(должность, ф.,и.,о. лица, подписывающего договор)</w:t>
      </w:r>
      <w:r>
        <w:rPr>
          <w:rStyle w:val="24"/>
          <w:rFonts w:ascii="Arial" w:hAnsi="Arial" w:cs="Arial"/>
          <w:color w:val="1F497D"/>
          <w:sz w:val="22"/>
          <w:szCs w:val="22"/>
        </w:rPr>
        <w:t xml:space="preserve"> , </w:t>
      </w:r>
      <w:r>
        <w:rPr>
          <w:rFonts w:ascii="Arial" w:hAnsi="Arial" w:cs="Arial"/>
          <w:sz w:val="22"/>
          <w:szCs w:val="22"/>
        </w:rPr>
        <w:t>действующего на основании</w:t>
      </w:r>
      <w:r>
        <w:rPr>
          <w:rStyle w:val="2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Cs/>
          <w:color w:val="1F497D"/>
          <w:sz w:val="22"/>
          <w:szCs w:val="22"/>
        </w:rPr>
        <w:t>(устава, положения, доверенности N_____ от "_____"__________20___г.)</w:t>
      </w:r>
      <w:r>
        <w:rPr>
          <w:rStyle w:val="2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и</w:t>
      </w:r>
      <w:r>
        <w:rPr>
          <w:rStyle w:val="2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/>
          <w:iCs/>
          <w:color w:val="1F497D"/>
          <w:sz w:val="22"/>
          <w:szCs w:val="22"/>
          <w:u w:val="single"/>
        </w:rPr>
        <w:t>(наименование юридического лица,</w:t>
      </w:r>
      <w:r>
        <w:rPr>
          <w:rStyle w:val="24"/>
          <w:rFonts w:ascii="Arial" w:hAnsi="Arial" w:cs="Arial"/>
          <w:i/>
          <w:iCs/>
          <w:color w:val="1F497D"/>
          <w:sz w:val="22"/>
          <w:szCs w:val="22"/>
          <w:u w:val="single"/>
        </w:rPr>
        <w:t> </w:t>
      </w:r>
      <w:r>
        <w:rPr>
          <w:rFonts w:ascii="Arial" w:hAnsi="Arial" w:cs="Arial"/>
          <w:i/>
          <w:iCs/>
          <w:color w:val="1F497D"/>
          <w:sz w:val="22"/>
          <w:szCs w:val="22"/>
          <w:u w:val="single"/>
        </w:rPr>
        <w:t xml:space="preserve"> свидетельство о регистрации, дата и номер, кем зарегистрировано)</w:t>
      </w:r>
      <w:r>
        <w:rPr>
          <w:rFonts w:ascii="Arial" w:hAnsi="Arial" w:cs="Arial"/>
          <w:iCs/>
          <w:color w:val="1F497D"/>
          <w:sz w:val="22"/>
          <w:szCs w:val="22"/>
          <w:u w:val="single"/>
        </w:rPr>
        <w:t>,</w:t>
      </w:r>
      <w:r>
        <w:rPr>
          <w:rStyle w:val="24"/>
          <w:rFonts w:ascii="Arial" w:hAnsi="Arial" w:cs="Arial"/>
          <w:iCs/>
          <w:color w:val="1F497D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в лице</w:t>
      </w:r>
      <w:r>
        <w:rPr>
          <w:rStyle w:val="2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/>
          <w:iCs/>
          <w:color w:val="1F497D"/>
          <w:sz w:val="22"/>
          <w:szCs w:val="22"/>
          <w:u w:val="single"/>
        </w:rPr>
        <w:t>(должность, ф.,и.,о. лица, подписывающего договор)</w:t>
      </w:r>
      <w:r>
        <w:rPr>
          <w:rFonts w:ascii="Arial" w:hAnsi="Arial" w:cs="Arial"/>
          <w:i/>
          <w:iCs/>
          <w:color w:val="1F497D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1F497D"/>
          <w:sz w:val="22"/>
          <w:szCs w:val="22"/>
        </w:rPr>
        <w:t>(</w:t>
      </w:r>
      <w:r>
        <w:rPr>
          <w:rFonts w:ascii="Arial" w:hAnsi="Arial" w:cs="Arial"/>
          <w:i/>
          <w:iCs/>
          <w:color w:val="1F497D"/>
          <w:sz w:val="22"/>
          <w:szCs w:val="22"/>
        </w:rPr>
        <w:t>устава, положения, доверенности N_____ от "_____"__________20___г.)</w:t>
      </w:r>
      <w:r>
        <w:rPr>
          <w:rStyle w:val="24"/>
          <w:rFonts w:ascii="Arial" w:hAnsi="Arial" w:cs="Arial"/>
          <w:iCs/>
          <w:color w:val="1F497D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именуемое в дальнейшем "Покупатель", заключили настоящий договор о нижеследующем.</w:t>
      </w:r>
    </w:p>
    <w:p>
      <w:pPr>
        <w:pStyle w:val="14"/>
        <w:shd w:val="clear" w:color="auto" w:fill="FFFFFF"/>
        <w:ind w:firstLine="540"/>
        <w:jc w:val="both"/>
        <w:rPr>
          <w:rFonts w:cs="Arial"/>
          <w:sz w:val="22"/>
          <w:szCs w:val="22"/>
        </w:rPr>
      </w:pPr>
    </w:p>
    <w:p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1. Предмет Договора</w:t>
      </w:r>
    </w:p>
    <w:p>
      <w:pPr>
        <w:ind w:firstLine="360"/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1"/>
          <w:numId w:val="1"/>
        </w:numPr>
        <w:tabs>
          <w:tab w:val="left" w:pos="0"/>
          <w:tab w:val="left" w:pos="360"/>
          <w:tab w:val="left" w:pos="900"/>
          <w:tab w:val="left" w:pos="1260"/>
          <w:tab w:val="clear" w:pos="108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Продавец обязуется продать и передать в собственность, а Покупатель принять и оплатить компьютерное оборудование (далее Товар) в количестве, качестве, ассортименте   на условиях  настоящего Договора.</w:t>
      </w:r>
    </w:p>
    <w:p>
      <w:p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 Перечень Товара устанавливается в заявке Покупателя, в счете и счете-фактуре, выставляемых Продавцом  для оплаты Покупателю, в накладной на передачу Товара. </w:t>
      </w:r>
    </w:p>
    <w:p>
      <w:pPr>
        <w:numPr>
          <w:ilvl w:val="1"/>
          <w:numId w:val="1"/>
        </w:numPr>
        <w:ind w:left="0" w:firstLine="360"/>
        <w:jc w:val="both"/>
        <w:rPr>
          <w:rFonts w:ascii="Arial" w:hAnsi="Arial" w:eastAsia="MS Mincho" w:cs="Arial"/>
          <w:color w:val="FFFFFF"/>
          <w:sz w:val="22"/>
          <w:szCs w:val="22"/>
        </w:rPr>
      </w:pPr>
    </w:p>
    <w:p>
      <w:pPr>
        <w:pStyle w:val="10"/>
        <w:tabs>
          <w:tab w:val="left" w:pos="0"/>
          <w:tab w:val="left" w:pos="360"/>
        </w:tabs>
        <w:ind w:firstLine="360"/>
        <w:jc w:val="center"/>
        <w:rPr>
          <w:rFonts w:ascii="Arial" w:hAnsi="Arial" w:eastAsia="MS Mincho" w:cs="Arial"/>
          <w:b/>
          <w:sz w:val="22"/>
          <w:szCs w:val="22"/>
        </w:rPr>
      </w:pPr>
      <w:r>
        <w:rPr>
          <w:rFonts w:ascii="Arial" w:hAnsi="Arial" w:eastAsia="MS Mincho" w:cs="Arial"/>
          <w:b/>
          <w:sz w:val="22"/>
          <w:szCs w:val="22"/>
        </w:rPr>
        <w:t xml:space="preserve"> 2. Цена и сроки поставки</w:t>
      </w:r>
    </w:p>
    <w:p>
      <w:pPr>
        <w:pStyle w:val="3"/>
        <w:tabs>
          <w:tab w:val="left" w:pos="0"/>
        </w:tabs>
        <w:ind w:firstLine="360"/>
        <w:rPr>
          <w:rFonts w:ascii="Arial" w:hAnsi="Arial" w:eastAsia="MS Mincho" w:cs="Arial"/>
          <w:sz w:val="22"/>
          <w:szCs w:val="22"/>
        </w:rPr>
      </w:pPr>
    </w:p>
    <w:p>
      <w:pPr>
        <w:pStyle w:val="3"/>
        <w:tabs>
          <w:tab w:val="left" w:pos="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2.1. Цена Товара договорная. Стоимость единицы товара устанавливается в прайс-листе,  счете, счете-фактуре Продавца. Общая стоимость Товара составляет ______ (_____) тенге с учетом НДС ______ (_____) тенге, изменению в сторону увеличения не подлежит. </w:t>
      </w:r>
    </w:p>
    <w:p>
      <w:pPr>
        <w:pStyle w:val="3"/>
        <w:tabs>
          <w:tab w:val="left" w:pos="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Оплата Товара производится Покупателем путем предоплаты 100% общей стоимости Товара   на расчетный счет ИИК   Продавца, указанный в данном договоре, в течение 3 (трех) операционных дней со дня  подписания Сторонами настоящего Договора.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  Необходимые документы, предшествующие оплате: </w:t>
      </w:r>
    </w:p>
    <w:p>
      <w:pPr>
        <w:pStyle w:val="10"/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Счет на сумму 100% общую сумму предоплаты Товара, </w:t>
      </w:r>
    </w:p>
    <w:p>
      <w:pPr>
        <w:pStyle w:val="10"/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Счет-фактура на общую сумму Договора, </w:t>
      </w:r>
    </w:p>
    <w:p>
      <w:pPr>
        <w:pStyle w:val="10"/>
        <w:tabs>
          <w:tab w:val="left" w:pos="0"/>
        </w:tabs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Продавец обязан передать Товар Покупателю по накладной, Акту приема-передачи Товара, в течение 1 (один) дня со дня   </w:t>
      </w:r>
      <w:r>
        <w:rPr>
          <w:rFonts w:ascii="Arial" w:hAnsi="Arial" w:cs="Arial"/>
          <w:bCs/>
          <w:sz w:val="22"/>
          <w:szCs w:val="22"/>
        </w:rPr>
        <w:t>получения предоплаты.</w:t>
      </w:r>
    </w:p>
    <w:p>
      <w:pPr>
        <w:pStyle w:val="4"/>
        <w:tabs>
          <w:tab w:val="left" w:pos="0"/>
        </w:tabs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>
      <w:pPr>
        <w:pStyle w:val="4"/>
        <w:tabs>
          <w:tab w:val="left" w:pos="0"/>
        </w:tabs>
        <w:ind w:firstLine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3. Качество и комплектность</w:t>
      </w:r>
    </w:p>
    <w:p>
      <w:pPr>
        <w:pStyle w:val="4"/>
        <w:tabs>
          <w:tab w:val="left" w:pos="0"/>
        </w:tabs>
        <w:ind w:firstLine="360"/>
        <w:jc w:val="center"/>
        <w:rPr>
          <w:rFonts w:ascii="Arial" w:hAnsi="Arial" w:cs="Arial"/>
          <w:b/>
          <w:szCs w:val="22"/>
        </w:rPr>
      </w:pPr>
    </w:p>
    <w:p>
      <w:pPr>
        <w:pStyle w:val="4"/>
        <w:tabs>
          <w:tab w:val="left" w:pos="0"/>
        </w:tabs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3.1. Качество и комплектность Товара </w:t>
      </w:r>
      <w:r>
        <w:rPr>
          <w:rFonts w:ascii="Arial" w:hAnsi="Arial" w:cs="Arial"/>
          <w:color w:val="000000"/>
          <w:szCs w:val="22"/>
        </w:rPr>
        <w:t xml:space="preserve">должна соответствовать стандартам Республики Казахстан на данный вид Товара. 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 Покупатель при приемке Товара может проводить технический контроль  Товара для подтверждения его соответствия условиям Договора по качеству.  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3.3. Ни один пункт вышеуказанного не освобождает Продавца от гарантий или других обязательств по данному Договору.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>
        <w:rPr>
          <w:rFonts w:ascii="Arial" w:hAnsi="Arial" w:cs="Arial"/>
          <w:color w:val="000000"/>
          <w:sz w:val="22"/>
          <w:szCs w:val="22"/>
        </w:rPr>
        <w:t xml:space="preserve">Продавец должен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осадков во время перевозки, а также открытого хранения.  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3.5. Передача Товаров осуществляется Продавцом на своем складе либо по желанию Покупателя на складе Покупателя.  При передаче Товара Продавец передает Покупателю: </w:t>
      </w:r>
    </w:p>
    <w:p>
      <w:pPr>
        <w:pStyle w:val="2"/>
        <w:tabs>
          <w:tab w:val="left" w:pos="0"/>
        </w:tabs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счет-фактуру, с описанием Товара, указанием количества Товаров, цены единицы Товаров и общей суммы;</w:t>
      </w:r>
    </w:p>
    <w:p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накладную;</w:t>
      </w:r>
    </w:p>
    <w:p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гарантийный сертификат (паспорт) на Товар;</w:t>
      </w:r>
    </w:p>
    <w:p>
      <w:pPr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 сертификат о происхождении Товара.</w:t>
      </w:r>
    </w:p>
    <w:p>
      <w:pPr>
        <w:pStyle w:val="5"/>
        <w:tabs>
          <w:tab w:val="left" w:pos="0"/>
        </w:tabs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3.6. Покупатель может потребовать от Продавца  предоставить следующую информацию о запасных частях, изготовляемых или реализуемых Продавцом, а именно стоимость и номенклатуру запасных частей, которые Покупатель может выбрать для закупки у Продавца и использовать их после истечения гарантийного срока Товара.</w:t>
      </w:r>
    </w:p>
    <w:p>
      <w:pPr>
        <w:tabs>
          <w:tab w:val="left" w:pos="0"/>
        </w:tabs>
        <w:ind w:firstLine="5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>
      <w:pPr>
        <w:tabs>
          <w:tab w:val="left" w:pos="0"/>
        </w:tabs>
        <w:ind w:firstLine="5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 Гарантийные обязательства</w:t>
      </w:r>
    </w:p>
    <w:p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 Продавец  гарантирует, что Товары, поставленные в рамках Договора, являются новыми, неиспользованными и  в рабочем состоянии. 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Продавец обязан произвести выходной контроль поставляемого Товара и гарантировать его работоспособность. 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Продавец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Товаров. 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 </w:t>
      </w:r>
      <w:r>
        <w:rPr>
          <w:rFonts w:ascii="Arial" w:hAnsi="Arial" w:cs="Arial"/>
          <w:sz w:val="22"/>
          <w:szCs w:val="22"/>
        </w:rPr>
        <w:t xml:space="preserve">Гарантийный срок устанавливается в 1 год со дня передачи Товара, указанного в накладной на Товар. </w:t>
      </w:r>
    </w:p>
    <w:p>
      <w:pPr>
        <w:pStyle w:val="2"/>
        <w:tabs>
          <w:tab w:val="left" w:pos="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 Покупатель обязан оперативно уведомить Продавца в письменном виде обо всех претензиях, связанных с гарантией.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4.4. После получения подобного уведомления Продавец должен в течении 5 (пять) календарных дней начать ремонт или замену бракованного Товара или его части без каких-либо расходов со стороны Покупателя.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4.5. Если Продавец, получив уведомление, не исправит дефект (ы) в сроки, требуемые Покупателем, Покупатель  может применить необходимые санкции и меры по исправлению дефектов за счет Продавца и без какого-либо ущерба другим правам, которыми Покупатель может обладать по Договору в отношении Продавца.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>
      <w:pPr>
        <w:tabs>
          <w:tab w:val="left" w:pos="0"/>
        </w:tabs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Ответственность сторон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За нарушение условий настоящего Договора Стороны несут ответственность в общегражданском порядке, возмещая потерпевшей стороне убытки в виде прямого ущерба и неполученной прибыли. Бремя доказывания убытков лежит на потерпевшей стороне.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5.2. Задержка в выполнении обязательств со стороны Продавца может привести к следующим санкциям, возлагаемым на него: расторжение Покупателем настоящего  Договора с выплатой Продавцом   неустойки за несвоевременную передачу Товара.</w:t>
      </w:r>
    </w:p>
    <w:p>
      <w:pPr>
        <w:tabs>
          <w:tab w:val="left" w:pos="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5.3. За исключением форс-мажорных условий, если Продавец не может передать  Товары Покупателю в сроки, предусмотренные условиями Договора, Покупатель без ущерба другим своим правам в рамках Договора вычитает из цены Договора в виде неустойки сумму в 0,1 % от общей стоимости Товара  за каждый день просрочки передачи Товара.</w:t>
      </w:r>
    </w:p>
    <w:p>
      <w:pPr>
        <w:pStyle w:val="14"/>
        <w:shd w:val="clear" w:color="auto" w:fill="FFFFFF"/>
        <w:ind w:firstLine="360"/>
        <w:jc w:val="both"/>
        <w:rPr>
          <w:rFonts w:cs="Arial"/>
          <w:b w:val="0"/>
          <w:color w:val="000000"/>
          <w:spacing w:val="-8"/>
          <w:w w:val="103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5.4. Продавец, обязан в течение 3 (трех) рабочих дней, со дня предъявления требований о неустойке, перечислить сумму неустойки на счет Покупателя, указанный в настоящем Договоре.</w:t>
      </w:r>
      <w:r>
        <w:rPr>
          <w:rFonts w:cs="Arial"/>
          <w:b w:val="0"/>
          <w:color w:val="000000"/>
          <w:spacing w:val="-8"/>
          <w:w w:val="103"/>
          <w:sz w:val="22"/>
          <w:szCs w:val="22"/>
        </w:rPr>
        <w:t xml:space="preserve"> Продавец несет ответственность за  полную комплектацию Товара в соответствии с условиями настоящего договора.</w:t>
      </w:r>
    </w:p>
    <w:p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5.5. Право собственности на купленный товар переходит Покупателю с момента передачи Продавцом накладной на Товар. </w:t>
      </w:r>
    </w:p>
    <w:p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Риск случайной гибели несет собственник в соответствии с действующим законодательством Республики Казахстан </w:t>
      </w:r>
    </w:p>
    <w:p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6. Обстоятельства непреодолимой силы</w:t>
      </w:r>
    </w:p>
    <w:p>
      <w:pPr>
        <w:ind w:firstLine="426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6.1. Стороны несут ответственность за неисполнение, а также ненадлежащее исполнение обязательств по настоящему Договору, в соответствии с законодательством </w:t>
      </w:r>
      <w:r>
        <w:rPr>
          <w:rFonts w:ascii="Arial" w:hAnsi="Arial" w:cs="Arial"/>
          <w:i/>
          <w:color w:val="16365C"/>
          <w:sz w:val="22"/>
          <w:szCs w:val="22"/>
        </w:rPr>
        <w:t>Республики Казахстан и Договором.</w:t>
      </w:r>
      <w:r>
        <w:rPr>
          <w:rFonts w:ascii="Arial" w:hAnsi="Arial" w:cs="Arial"/>
          <w:sz w:val="22"/>
          <w:szCs w:val="22"/>
        </w:rPr>
        <w:t xml:space="preserve"> Ни одна из Сторон не несет ответственность за неисполнение, либо ненадлежащее исполнение каких-либо обязательств по Договору, если такое неисполнение или ненадлежащее исполнение вызвано обстоятельствами непреодолимой силы, которые Сторона не могла ни предвидеть, ни предотвратить разумными мерами.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6.2. К обстоятельствам непреодолимой силы Стороны относят: наводнения,  пожары, войны, революции, национализации, изъятия для государственных нужд, издания нормативных правовых или иных обязательных к исполнению актов. Обстоятельствами непреодолимой силы не являются любые действия, вызванные небрежностью или виной Сторон, их уполномоченных лиц, сотрудников, агентов, а также аффилиированных лиц.</w:t>
      </w:r>
    </w:p>
    <w:p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6.3. В случае возникновения обстоятельств непреодолимой силы, Сторона, подвергшаяся их воздействию, незамедлительно уведомляет об этом другую Сторону в течение 2-х суток, путем вручения либо отправкой по почте письменного уведомления, уточняющего дату начала и описание обстоятельств или сообщения по факсимильной связи или по электронной почте с одного из адресов электронной почты, указанных в Договоре. В случае, если обстоятельства непреодолимой силы препятствуют отправлению такого уведомления, оно должно быть отправлено в рабочий день, следующий за днем окончания воздействия обстоятельств непреодолимой силы. </w:t>
      </w:r>
    </w:p>
    <w:p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6.4. 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прекращения. Соответственно, настоящим Стороны подтверждают, что без дополнительного соглашения между Сторонами, обстоятельства непреодолимой силы не прекращают обязательства Сторон по Договору,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условиях, изложенных в нем.</w:t>
      </w:r>
    </w:p>
    <w:p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6.5. Доказательством наличия обстоятельств непреодолимой силы служит свидетельство, выданное компетентным органом, организацией, авиаперевозчиком, транспортной организацией. В случае, если наличие обстоятельств непреодолимой силы общеизвестно, Стороны освобождаются от обязанности доказывания их воздействия.</w:t>
      </w:r>
    </w:p>
    <w:p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6.6. В случае действия обстоятельств непреодолимой силы в течение 30 (тридцати) суток, любая из Сторон вправе расторгнуть настоящий Договор с обязательным предварительным проведением взаиморасчетов за фактически оказанные услуги, но без обязанностей по возмещению возможных убытков другой Стороны. При воздействии обстоятельств непреодолимой силы Стороны, по возможности, препятствуют разглашению конфиденциальной информации. В случае если разглашение все же произошло, Сторона должна сообщить об этом факте другой Стороне в кратчайший срок, в противном случае не уведомившая о разглашении конфиденциальной  информации Сторона несет ответственность без учета воздействия обстоятельств непреодолимой силы.</w:t>
      </w:r>
    </w:p>
    <w:p>
      <w:pPr>
        <w:tabs>
          <w:tab w:val="left" w:pos="0"/>
        </w:tabs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</w:t>
      </w:r>
    </w:p>
    <w:p>
      <w:pPr>
        <w:pStyle w:val="4"/>
        <w:ind w:firstLine="36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7. Конфиденциальность </w:t>
      </w:r>
    </w:p>
    <w:p>
      <w:pPr>
        <w:tabs>
          <w:tab w:val="left" w:pos="360"/>
        </w:tabs>
        <w:ind w:firstLine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>
      <w:pPr>
        <w:pStyle w:val="4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7.1. Стороны признают, что условия Договора в целом и вся информация, обозначенная предоставляющей Стороной как конфиденциальная, не может разглашаться другой Стороной никакой третьей стороне без письменного разрешения Стороны предоставляющей указанную информацию, за исключением случаев, в которых такое разглашение предписывается законодательством либо осуществляется на основании официальных запросов уполномоченных на то государственных органов.</w:t>
      </w:r>
    </w:p>
    <w:p>
      <w:pPr>
        <w:pStyle w:val="14"/>
        <w:ind w:firstLine="360"/>
        <w:jc w:val="both"/>
        <w:rPr>
          <w:rFonts w:cs="Arial"/>
          <w:sz w:val="22"/>
          <w:szCs w:val="22"/>
        </w:rPr>
      </w:pPr>
    </w:p>
    <w:p>
      <w:pPr>
        <w:tabs>
          <w:tab w:val="left" w:pos="360"/>
        </w:tabs>
        <w:ind w:firstLine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 Порядок разрешения споров</w:t>
      </w:r>
    </w:p>
    <w:p>
      <w:pPr>
        <w:tabs>
          <w:tab w:val="left" w:pos="360"/>
        </w:tabs>
        <w:ind w:firstLine="360"/>
        <w:rPr>
          <w:rFonts w:ascii="Arial" w:hAnsi="Arial" w:cs="Arial"/>
          <w:b/>
          <w:color w:val="000000"/>
          <w:sz w:val="22"/>
          <w:szCs w:val="22"/>
        </w:rPr>
      </w:pPr>
    </w:p>
    <w:p>
      <w:pPr>
        <w:pStyle w:val="9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8.1. 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9"/>
        <w:spacing w:before="180" w:beforeAutospacing="0" w:after="180" w:afterAutospacing="0"/>
        <w:ind w:firstLine="700" w:firstLineChars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8.2.</w:t>
      </w:r>
      <w:r>
        <w:rPr>
          <w:rStyle w:val="24"/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В случае невозможности разрешения споров путем переговоров </w:t>
      </w:r>
      <w:r>
        <w:rPr>
          <w:rFonts w:ascii="Arial" w:hAnsi="Arial" w:cs="Arial"/>
          <w:sz w:val="22"/>
          <w:szCs w:val="22"/>
        </w:rPr>
        <w:t>все споры, разногласия или требования, возникающие из настоящего контракта (договора) либо в связи с ним, в том числе касающиеся его нарушения, прекращения или недействительности подлежат окончательному урегулированию в Специализированном</w:t>
      </w:r>
      <w:r>
        <w:rPr>
          <w:rFonts w:hint="default" w:ascii="Arial" w:hAnsi="Arial" w:cs="Arial"/>
          <w:sz w:val="22"/>
          <w:szCs w:val="22"/>
        </w:rPr>
        <w:t xml:space="preserve"> межрайонном экономическом суде г.Алматы. </w:t>
      </w:r>
      <w:r>
        <w:rPr>
          <w:rFonts w:hint="default" w:ascii="Arial" w:hAnsi="Arial" w:cs="Arial"/>
          <w:color w:val="1F497D"/>
          <w:sz w:val="22"/>
          <w:szCs w:val="22"/>
        </w:rPr>
        <w:t>(</w:t>
      </w:r>
      <w:r>
        <w:rPr>
          <w:rFonts w:hint="default" w:ascii="Arial" w:hAnsi="Arial" w:cs="Arial"/>
          <w:color w:val="auto"/>
          <w:sz w:val="22"/>
          <w:szCs w:val="22"/>
        </w:rPr>
        <w:t>По договоренности сторон, местом разбирательства можно выбрать и другие суды, которые уполномоченные рассматривать споры между субъектами предпринимательства и.т.д.).</w:t>
      </w:r>
    </w:p>
    <w:p>
      <w:pPr>
        <w:pStyle w:val="9"/>
        <w:spacing w:before="180" w:beforeAutospacing="0" w:after="180" w:afterAutospacing="0"/>
        <w:jc w:val="both"/>
        <w:rPr>
          <w:rFonts w:ascii="Arial" w:hAnsi="Arial" w:cs="Arial"/>
          <w:color w:val="1F497D"/>
          <w:sz w:val="22"/>
          <w:szCs w:val="22"/>
          <w:u w:val="single"/>
        </w:rPr>
      </w:pPr>
      <w:bookmarkStart w:id="0" w:name="_GoBack"/>
      <w:bookmarkEnd w:id="0"/>
    </w:p>
    <w:p>
      <w:pPr>
        <w:tabs>
          <w:tab w:val="left" w:pos="360"/>
        </w:tabs>
        <w:ind w:firstLine="360"/>
        <w:rPr>
          <w:rFonts w:ascii="Arial" w:hAnsi="Arial" w:cs="Arial"/>
          <w:b/>
          <w:snapToGrid w:val="0"/>
          <w:sz w:val="22"/>
          <w:szCs w:val="22"/>
        </w:rPr>
      </w:pPr>
    </w:p>
    <w:p>
      <w:pPr>
        <w:pStyle w:val="9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9. Заключительные положения</w:t>
      </w:r>
    </w:p>
    <w:p>
      <w:pPr>
        <w:tabs>
          <w:tab w:val="left" w:pos="360"/>
        </w:tabs>
        <w:ind w:firstLine="426"/>
        <w:rPr>
          <w:rFonts w:ascii="Arial" w:hAnsi="Arial" w:cs="Arial"/>
          <w:snapToGrid w:val="0"/>
          <w:sz w:val="22"/>
          <w:szCs w:val="22"/>
        </w:rPr>
      </w:pPr>
    </w:p>
    <w:p>
      <w:pPr>
        <w:pStyle w:val="14"/>
        <w:ind w:firstLine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9.1. Настоящий Договор вступает в силу с момента подписания его обеими Сторонами и действует до полного исполнения обязательств по нему.</w:t>
      </w:r>
    </w:p>
    <w:p>
      <w:pPr>
        <w:pStyle w:val="5"/>
        <w:ind w:firstLine="426"/>
        <w:rPr>
          <w:rFonts w:ascii="Arial" w:hAnsi="Arial" w:cs="Arial"/>
          <w:szCs w:val="22"/>
        </w:rPr>
      </w:pPr>
    </w:p>
    <w:p>
      <w:pPr>
        <w:pStyle w:val="5"/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9.2. Каждая из Сторон вправе отказаться от исполнения Договора, предупредив об этом другую сторону в письменном виде не менее чем за 1 (один) месяц.</w:t>
      </w:r>
    </w:p>
    <w:p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Все изменения и дополнения к настоящему Договору действительны лишь в том случае, если они составлены в письменной форме и подписаны уполномоченными представителями Сторон.</w:t>
      </w:r>
    </w:p>
    <w:p>
      <w:pPr>
        <w:pStyle w:val="5"/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9.4. Ни одна из Сторон не имеет права передавать свои права и обязательства по Договору третьим лицам без письменного согласия другой Стороны.</w:t>
      </w:r>
    </w:p>
    <w:p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 В случае реорганизации или ликвидации одной из Сторон, права и обязанности  по настоящему Договору  не прекращаются и переходят к правопреемникам Сторон</w:t>
      </w:r>
    </w:p>
    <w:p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 Договор составлен в 2 (двух) экземплярах на русском языке, имеющих одинаковую юридическую силу, по одному экземпляру для Продавца  и Покупателя.</w:t>
      </w:r>
    </w:p>
    <w:p>
      <w:pPr>
        <w:pStyle w:val="5"/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9.6. Во всем остальном, что не предусмотрено условиями настоящего Договора, Стороны руководствуются действующим законодательством Республики Казахстан.</w:t>
      </w:r>
    </w:p>
    <w:p>
      <w:pPr>
        <w:pStyle w:val="5"/>
        <w:ind w:firstLine="426"/>
        <w:rPr>
          <w:rFonts w:ascii="Arial" w:hAnsi="Arial" w:cs="Arial"/>
          <w:szCs w:val="22"/>
        </w:rPr>
      </w:pPr>
    </w:p>
    <w:p>
      <w:pPr>
        <w:pStyle w:val="9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10. Юридические адреса сторон и банковские реквизиты</w:t>
      </w:r>
    </w:p>
    <w:p>
      <w:pPr>
        <w:ind w:firstLine="540"/>
        <w:jc w:val="both"/>
        <w:rPr>
          <w:rFonts w:ascii="Arial" w:hAnsi="Arial" w:cs="Arial"/>
          <w:sz w:val="22"/>
          <w:szCs w:val="22"/>
        </w:rPr>
      </w:pPr>
    </w:p>
    <w:p>
      <w:pPr>
        <w:ind w:firstLine="540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sectPr>
      <w:footerReference r:id="rId5" w:type="default"/>
      <w:headerReference r:id="rId4" w:type="even"/>
      <w:footerReference r:id="rId6" w:type="even"/>
      <w:pgSz w:w="11906" w:h="16838"/>
      <w:pgMar w:top="899" w:right="926" w:bottom="719" w:left="1418" w:header="709" w:footer="709" w:gutter="0"/>
      <w:pgNumType w:fmt="numberInDash"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right" w:y="1"/>
      <w:rPr>
        <w:rStyle w:val="13"/>
      </w:rPr>
    </w:pPr>
  </w:p>
  <w:p>
    <w:pPr>
      <w:pStyle w:val="6"/>
      <w:ind w:right="360"/>
      <w:rPr>
        <w:color w:val="008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rap="around" w:hAnchor="margin" w:vAnchor="text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902630">
    <w:nsid w:val="568A46A6"/>
    <w:multiLevelType w:val="multilevel"/>
    <w:tmpl w:val="568A46A6"/>
    <w:lvl w:ilvl="0" w:tentative="1">
      <w:start w:val="1"/>
      <w:numFmt w:val="decimal"/>
      <w:lvlText w:val="%1."/>
      <w:lvlJc w:val="left"/>
      <w:pPr>
        <w:tabs>
          <w:tab w:val="left" w:pos="660"/>
        </w:tabs>
        <w:ind w:left="660" w:hanging="66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tabs>
          <w:tab w:val="left" w:pos="1080"/>
        </w:tabs>
        <w:ind w:left="1080" w:hanging="6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3180"/>
        </w:tabs>
        <w:ind w:left="31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800"/>
      </w:pPr>
      <w:rPr>
        <w:rFonts w:hint="default"/>
      </w:rPr>
    </w:lvl>
  </w:abstractNum>
  <w:num w:numId="1">
    <w:abstractNumId w:val="14519026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paragraph" w:styleId="2">
    <w:name w:val="Body Text"/>
    <w:basedOn w:val="1"/>
    <w:link w:val="21"/>
    <w:uiPriority w:val="0"/>
    <w:pPr>
      <w:jc w:val="both"/>
    </w:pPr>
    <w:rPr>
      <w:color w:val="000000"/>
    </w:rPr>
  </w:style>
  <w:style w:type="paragraph" w:styleId="3">
    <w:name w:val="Body Text 3"/>
    <w:basedOn w:val="1"/>
    <w:link w:val="22"/>
    <w:uiPriority w:val="0"/>
    <w:pPr>
      <w:jc w:val="both"/>
    </w:pPr>
  </w:style>
  <w:style w:type="paragraph" w:styleId="4">
    <w:name w:val="Body Text Indent"/>
    <w:basedOn w:val="1"/>
    <w:link w:val="19"/>
    <w:uiPriority w:val="0"/>
    <w:pPr>
      <w:ind w:firstLine="708"/>
      <w:jc w:val="both"/>
    </w:pPr>
    <w:rPr>
      <w:sz w:val="22"/>
    </w:rPr>
  </w:style>
  <w:style w:type="paragraph" w:styleId="5">
    <w:name w:val="Body Text Indent 3"/>
    <w:basedOn w:val="1"/>
    <w:link w:val="20"/>
    <w:uiPriority w:val="0"/>
    <w:pPr>
      <w:ind w:firstLine="708"/>
      <w:jc w:val="both"/>
    </w:pPr>
    <w:rPr>
      <w:color w:val="000000"/>
      <w:sz w:val="22"/>
    </w:rPr>
  </w:style>
  <w:style w:type="paragraph" w:styleId="6">
    <w:name w:val="footer"/>
    <w:basedOn w:val="1"/>
    <w:link w:val="17"/>
    <w:uiPriority w:val="0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23"/>
    <w:uiPriority w:val="0"/>
    <w:pPr>
      <w:tabs>
        <w:tab w:val="center" w:pos="4677"/>
        <w:tab w:val="right" w:pos="9355"/>
      </w:tabs>
    </w:pPr>
  </w:style>
  <w:style w:type="paragraph" w:styleId="8">
    <w:name w:val="HTML Preformatted"/>
    <w:basedOn w:val="1"/>
    <w:link w:val="15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10">
    <w:name w:val="Plain Text"/>
    <w:basedOn w:val="1"/>
    <w:link w:val="16"/>
    <w:uiPriority w:val="0"/>
    <w:rPr>
      <w:rFonts w:ascii="Courier New" w:hAnsi="Courier New" w:cs="Courier New"/>
      <w:sz w:val="20"/>
      <w:szCs w:val="20"/>
    </w:rPr>
  </w:style>
  <w:style w:type="paragraph" w:styleId="11">
    <w:name w:val="Title"/>
    <w:basedOn w:val="1"/>
    <w:link w:val="18"/>
    <w:qFormat/>
    <w:uiPriority w:val="0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styleId="13">
    <w:name w:val="page number"/>
    <w:basedOn w:val="12"/>
    <w:uiPriority w:val="0"/>
    <w:rPr/>
  </w:style>
  <w:style w:type="paragraph" w:customStyle="1" w:styleId="14">
    <w:name w:val="Обычный1"/>
    <w:uiPriority w:val="0"/>
    <w:pPr>
      <w:widowControl w:val="0"/>
      <w:spacing w:after="0" w:line="240" w:lineRule="auto"/>
    </w:pPr>
    <w:rPr>
      <w:rFonts w:ascii="Arial" w:hAnsi="Arial" w:eastAsia="Times New Roman" w:cs="Times New Roman"/>
      <w:b/>
      <w:snapToGrid w:val="0"/>
      <w:sz w:val="20"/>
      <w:szCs w:val="20"/>
    </w:rPr>
  </w:style>
  <w:style w:type="character" w:customStyle="1" w:styleId="15">
    <w:name w:val="Стандартный HTML Знак"/>
    <w:basedOn w:val="12"/>
    <w:link w:val="8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6">
    <w:name w:val="Текст Знак"/>
    <w:basedOn w:val="12"/>
    <w:link w:val="10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17">
    <w:name w:val="Нижний колонтитул Знак"/>
    <w:basedOn w:val="12"/>
    <w:link w:val="6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Название Знак"/>
    <w:basedOn w:val="12"/>
    <w:link w:val="11"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9">
    <w:name w:val="Основной текст с отступом Знак"/>
    <w:basedOn w:val="12"/>
    <w:link w:val="4"/>
    <w:uiPriority w:val="0"/>
    <w:rPr>
      <w:rFonts w:ascii="Times New Roman" w:hAnsi="Times New Roman" w:eastAsia="Times New Roman" w:cs="Times New Roman"/>
      <w:szCs w:val="24"/>
    </w:rPr>
  </w:style>
  <w:style w:type="character" w:customStyle="1" w:styleId="20">
    <w:name w:val="Основной текст с отступом 3 Знак"/>
    <w:basedOn w:val="12"/>
    <w:link w:val="5"/>
    <w:uiPriority w:val="0"/>
    <w:rPr>
      <w:rFonts w:ascii="Times New Roman" w:hAnsi="Times New Roman" w:eastAsia="Times New Roman" w:cs="Times New Roman"/>
      <w:color w:val="000000"/>
      <w:szCs w:val="24"/>
    </w:rPr>
  </w:style>
  <w:style w:type="character" w:customStyle="1" w:styleId="21">
    <w:name w:val="Основной текст Знак"/>
    <w:basedOn w:val="12"/>
    <w:link w:val="2"/>
    <w:uiPriority w:val="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customStyle="1" w:styleId="22">
    <w:name w:val="Основной текст 3 Знак"/>
    <w:basedOn w:val="12"/>
    <w:link w:val="3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Верхний колонтитул Знак"/>
    <w:basedOn w:val="12"/>
    <w:link w:val="7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apple-converted-space"/>
    <w:basedOn w:val="1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1804</Words>
  <Characters>10289</Characters>
  <Lines>85</Lines>
  <Paragraphs>24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2016-10-06T03:17:00Z</dcterms:created>
  <dc:creator>User</dc:creator>
  <cp:lastModifiedBy>RPP-042</cp:lastModifiedBy>
  <dcterms:modified xsi:type="dcterms:W3CDTF">2018-07-31T03:28:15Z</dcterms:modified>
  <dc:title>                                                                   Договор № ___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1049-9.1.0.4758</vt:lpwstr>
  </property>
</Properties>
</file>